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790"/>
        <w:gridCol w:w="1563"/>
      </w:tblGrid>
      <w:tr w:rsidR="00B60967" w:rsidRPr="006D4311" w:rsidTr="002C55CF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Naziv studija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  <w:bCs/>
              </w:rPr>
              <w:t>Grčki jezik i književnost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Naziv kolegija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  <w:bCs/>
              </w:rPr>
              <w:t>Grčki jezik I</w:t>
            </w:r>
            <w:r>
              <w:rPr>
                <w:b/>
                <w:bCs/>
              </w:rPr>
              <w:t>V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Status kolegija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rPr>
                <w:b/>
                <w:bCs/>
              </w:rPr>
              <w:t>obavezan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Godina</w:t>
            </w:r>
          </w:p>
        </w:tc>
        <w:tc>
          <w:tcPr>
            <w:tcW w:w="2019" w:type="dxa"/>
            <w:gridSpan w:val="2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druga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Semestar</w:t>
            </w:r>
          </w:p>
        </w:tc>
        <w:tc>
          <w:tcPr>
            <w:tcW w:w="2726" w:type="dxa"/>
            <w:gridSpan w:val="3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ljetni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ECTS bodovi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5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Nastavnik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Teuta Serreqi Jurić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ind w:left="180"/>
              <w:rPr>
                <w:b/>
              </w:rPr>
            </w:pPr>
            <w:r w:rsidRPr="006D4311">
              <w:rPr>
                <w:b/>
              </w:rPr>
              <w:t>e-mail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hyperlink r:id="rId5" w:history="1">
              <w:r w:rsidRPr="006D4311">
                <w:rPr>
                  <w:rStyle w:val="Hyperlink"/>
                </w:rPr>
                <w:t>tserreqi@unizd.hr</w:t>
              </w:r>
            </w:hyperlink>
          </w:p>
          <w:p w:rsidR="00B60967" w:rsidRPr="006D4311" w:rsidRDefault="00B60967" w:rsidP="002C55CF">
            <w:pPr>
              <w:spacing w:after="0" w:line="240" w:lineRule="auto"/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ind w:left="180"/>
              <w:rPr>
                <w:b/>
              </w:rPr>
            </w:pPr>
            <w:r w:rsidRPr="006D4311">
              <w:rPr>
                <w:b/>
              </w:rPr>
              <w:t>vrijeme konzultacija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 xml:space="preserve">utorkom od 19 do 20 sati, srijedom od </w:t>
            </w:r>
            <w:r>
              <w:t>15 do 16 sati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Suradnik / asistent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ind w:left="180"/>
              <w:rPr>
                <w:b/>
              </w:rPr>
            </w:pPr>
            <w:r w:rsidRPr="006D4311">
              <w:rPr>
                <w:b/>
              </w:rPr>
              <w:t>e-mail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ind w:left="180"/>
              <w:rPr>
                <w:b/>
              </w:rPr>
            </w:pPr>
            <w:r w:rsidRPr="006D4311">
              <w:rPr>
                <w:b/>
              </w:rPr>
              <w:t>vrijeme konzultacija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Klasična filologija, SK 137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jedan sat predavanja i tri sata vježbi tjedno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1+0+3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B60967" w:rsidRPr="006D4311" w:rsidRDefault="00B60967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 w:rsidRPr="006D4311">
              <w:t xml:space="preserve">aktivno praćenje i sudjelovanje na nastavi </w:t>
            </w:r>
          </w:p>
          <w:p w:rsidR="00B60967" w:rsidRPr="006D4311" w:rsidRDefault="00B60967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 w:rsidRPr="006D4311">
              <w:t>redovno provjeravanje obavljenih zadataka</w:t>
            </w:r>
          </w:p>
          <w:p w:rsidR="00B60967" w:rsidRPr="006D4311" w:rsidRDefault="00B60967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 w:rsidRPr="006D4311">
              <w:t>p</w:t>
            </w:r>
            <w:r w:rsidRPr="006D4311">
              <w:rPr>
                <w:rStyle w:val="searchhit"/>
              </w:rPr>
              <w:t>i</w:t>
            </w:r>
            <w:r w:rsidRPr="006D4311">
              <w:t>smen</w:t>
            </w:r>
            <w:r w:rsidRPr="006D4311">
              <w:rPr>
                <w:rStyle w:val="searchhit"/>
              </w:rPr>
              <w:t>i</w:t>
            </w:r>
            <w:r w:rsidRPr="006D4311">
              <w:t xml:space="preserve"> </w:t>
            </w:r>
            <w:r w:rsidRPr="006D4311">
              <w:rPr>
                <w:rStyle w:val="searchhit"/>
              </w:rPr>
              <w:t>i</w:t>
            </w:r>
            <w:r w:rsidRPr="006D4311">
              <w:t>sp</w:t>
            </w:r>
            <w:r w:rsidRPr="006D4311">
              <w:rPr>
                <w:rStyle w:val="searchhit"/>
              </w:rPr>
              <w:t>i</w:t>
            </w:r>
            <w:r w:rsidRPr="006D4311">
              <w:t>t (koji se može položiti kroz dva kolokvija tijekom semestra)</w:t>
            </w:r>
          </w:p>
          <w:p w:rsidR="00B60967" w:rsidRPr="006D4311" w:rsidRDefault="00B60967" w:rsidP="002C55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 w:rsidRPr="006D4311">
              <w:t>nakon položenog pismenog usmeni ispit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03. 03. 2014.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13. 06. 2014.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ponedjeljkom i srijedom od 18 do 20 sati</w:t>
            </w:r>
          </w:p>
        </w:tc>
      </w:tr>
      <w:tr w:rsidR="00B60967" w:rsidRPr="006D4311" w:rsidTr="00B50B80">
        <w:tc>
          <w:tcPr>
            <w:tcW w:w="2413" w:type="dxa"/>
            <w:vMerge w:val="restart"/>
            <w:shd w:val="clear" w:color="auto" w:fill="FFFF99"/>
            <w:vAlign w:val="center"/>
          </w:tcPr>
          <w:p w:rsidR="00B60967" w:rsidRPr="006D4311" w:rsidRDefault="00B60967" w:rsidP="00B50B80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B60967" w:rsidRPr="006D4311" w:rsidRDefault="00B60967" w:rsidP="00B50B80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B60967" w:rsidRPr="006D4311" w:rsidRDefault="00B60967" w:rsidP="00B50B80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2. termin</w:t>
            </w:r>
          </w:p>
        </w:tc>
      </w:tr>
      <w:tr w:rsidR="00B60967" w:rsidRPr="006D4311" w:rsidTr="00864FDC">
        <w:tc>
          <w:tcPr>
            <w:tcW w:w="2413" w:type="dxa"/>
            <w:vMerge/>
            <w:shd w:val="clear" w:color="auto" w:fill="FFFF99"/>
            <w:vAlign w:val="center"/>
          </w:tcPr>
          <w:p w:rsidR="00B60967" w:rsidRPr="006D4311" w:rsidRDefault="00B60967" w:rsidP="00B50B80">
            <w:pPr>
              <w:spacing w:after="0" w:line="240" w:lineRule="auto"/>
              <w:rPr>
                <w:b/>
              </w:rPr>
            </w:pPr>
          </w:p>
        </w:tc>
        <w:tc>
          <w:tcPr>
            <w:tcW w:w="3507" w:type="dxa"/>
            <w:gridSpan w:val="4"/>
            <w:vAlign w:val="center"/>
          </w:tcPr>
          <w:p w:rsidR="00B60967" w:rsidRPr="006D4311" w:rsidRDefault="00B60967" w:rsidP="00864FDC">
            <w:pPr>
              <w:spacing w:after="0" w:line="240" w:lineRule="auto"/>
              <w:jc w:val="center"/>
            </w:pPr>
            <w:r>
              <w:t>30. travnja 2014.</w:t>
            </w:r>
          </w:p>
        </w:tc>
        <w:tc>
          <w:tcPr>
            <w:tcW w:w="3548" w:type="dxa"/>
            <w:gridSpan w:val="5"/>
            <w:vAlign w:val="center"/>
          </w:tcPr>
          <w:p w:rsidR="00B60967" w:rsidRPr="006D4311" w:rsidRDefault="00B60967" w:rsidP="00864FDC">
            <w:pPr>
              <w:spacing w:after="0" w:line="240" w:lineRule="auto"/>
              <w:jc w:val="center"/>
            </w:pPr>
            <w:r>
              <w:t>9. lipnja 2014.</w:t>
            </w:r>
          </w:p>
        </w:tc>
      </w:tr>
      <w:tr w:rsidR="00B60967" w:rsidRPr="006D4311" w:rsidTr="00D41191">
        <w:tc>
          <w:tcPr>
            <w:tcW w:w="2413" w:type="dxa"/>
            <w:vMerge w:val="restart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2. termin</w:t>
            </w:r>
          </w:p>
        </w:tc>
        <w:tc>
          <w:tcPr>
            <w:tcW w:w="1966" w:type="dxa"/>
            <w:gridSpan w:val="3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3. termin</w:t>
            </w:r>
          </w:p>
        </w:tc>
        <w:tc>
          <w:tcPr>
            <w:tcW w:w="156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</w:rPr>
            </w:pPr>
            <w:r w:rsidRPr="006D4311">
              <w:rPr>
                <w:b/>
              </w:rPr>
              <w:t>4. termin</w:t>
            </w:r>
          </w:p>
        </w:tc>
      </w:tr>
      <w:tr w:rsidR="00B60967" w:rsidRPr="006D4311" w:rsidTr="00D41191">
        <w:tc>
          <w:tcPr>
            <w:tcW w:w="2413" w:type="dxa"/>
            <w:vMerge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B60967" w:rsidRPr="006D4311" w:rsidRDefault="00B60967" w:rsidP="00AC6448">
            <w:pPr>
              <w:spacing w:after="0" w:line="240" w:lineRule="auto"/>
            </w:pPr>
            <w:r>
              <w:t>18. 06. 2014 u 12 h</w:t>
            </w:r>
          </w:p>
        </w:tc>
        <w:tc>
          <w:tcPr>
            <w:tcW w:w="1763" w:type="dxa"/>
            <w:gridSpan w:val="4"/>
            <w:vAlign w:val="center"/>
          </w:tcPr>
          <w:p w:rsidR="00B60967" w:rsidRPr="006D4311" w:rsidRDefault="00B60967" w:rsidP="00D41191">
            <w:pPr>
              <w:spacing w:after="0" w:line="240" w:lineRule="auto"/>
              <w:jc w:val="center"/>
            </w:pPr>
            <w:r>
              <w:t>02. 07. 2014 u 12 h</w:t>
            </w:r>
          </w:p>
        </w:tc>
        <w:tc>
          <w:tcPr>
            <w:tcW w:w="1966" w:type="dxa"/>
            <w:gridSpan w:val="3"/>
            <w:vAlign w:val="center"/>
          </w:tcPr>
          <w:p w:rsidR="00B60967" w:rsidRPr="006D4311" w:rsidRDefault="00B60967" w:rsidP="00D41191">
            <w:pPr>
              <w:spacing w:after="0" w:line="240" w:lineRule="auto"/>
              <w:jc w:val="center"/>
            </w:pPr>
            <w:r>
              <w:t>08. 09. 2014. u 12 h</w:t>
            </w:r>
          </w:p>
        </w:tc>
        <w:tc>
          <w:tcPr>
            <w:tcW w:w="1563" w:type="dxa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22. 09. 2014. u 12 h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Ishodi učenja</w:t>
            </w:r>
          </w:p>
        </w:tc>
        <w:tc>
          <w:tcPr>
            <w:tcW w:w="7055" w:type="dxa"/>
            <w:gridSpan w:val="9"/>
            <w:vAlign w:val="center"/>
          </w:tcPr>
          <w:p w:rsidR="00B60967" w:rsidRDefault="00B60967" w:rsidP="002C55CF">
            <w:pPr>
              <w:snapToGrid w:val="0"/>
              <w:spacing w:after="0"/>
              <w:rPr>
                <w:b/>
                <w:bCs/>
              </w:rPr>
            </w:pPr>
            <w:r w:rsidRPr="006D4311">
              <w:rPr>
                <w:b/>
                <w:bCs/>
              </w:rPr>
              <w:t>Nakon položenog ispita iz ovoga kolegija studenti će biti sposobni:</w:t>
            </w:r>
          </w:p>
          <w:p w:rsidR="00B60967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primijeniti pravila konstruiranja zavisno-složenih rečenica u grčkome jeziku</w:t>
            </w:r>
          </w:p>
          <w:p w:rsidR="00B60967" w:rsidRPr="00B36E0E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prepoznati i opisati vrstu i ulogu veznika</w:t>
            </w:r>
          </w:p>
          <w:p w:rsidR="00B60967" w:rsidRPr="00B36E0E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razumjeti međurečenične odnose</w:t>
            </w:r>
          </w:p>
          <w:p w:rsidR="00B60967" w:rsidRPr="00B36E0E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razviti grčki vokabular</w:t>
            </w:r>
          </w:p>
          <w:p w:rsidR="00B60967" w:rsidRPr="00B36E0E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prevesti i samostalno analizirati zadane tekstove na grčkom jeziku</w:t>
            </w:r>
          </w:p>
          <w:p w:rsidR="00B60967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usporediti sintaktičke značajke grčkoga jezika s onima hrvatskoga i latinskoga jezika</w:t>
            </w:r>
          </w:p>
          <w:p w:rsidR="00B60967" w:rsidRPr="00EB043D" w:rsidRDefault="00B60967" w:rsidP="00EB043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B36E0E">
              <w:t>komentirati povijesni i civilizacijski kontekst na osnovi tekstualnog sadržaja</w:t>
            </w:r>
          </w:p>
          <w:p w:rsidR="00B60967" w:rsidRPr="006D4311" w:rsidRDefault="00B60967" w:rsidP="00EB043D">
            <w:pPr>
              <w:pStyle w:val="ListParagraph"/>
              <w:suppressAutoHyphens/>
              <w:spacing w:after="0" w:line="240" w:lineRule="auto"/>
              <w:ind w:left="0"/>
              <w:rPr>
                <w:bCs/>
              </w:rPr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Preduvjeti za upis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>
              <w:t>odslušan Grčki jezik III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Sadržaj kolegija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1D339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6D4311">
              <w:t xml:space="preserve">sintaksa </w:t>
            </w:r>
            <w:r>
              <w:t>zavisnih rečenica</w:t>
            </w:r>
          </w:p>
          <w:p w:rsidR="00B60967" w:rsidRPr="006D4311" w:rsidRDefault="00B60967" w:rsidP="001D339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 w:rsidRPr="006D4311">
              <w:t>analiza i prijevod grčkih tekstov</w:t>
            </w:r>
            <w:r w:rsidRPr="006D4311">
              <w:rPr>
                <w:rStyle w:val="searchhit"/>
              </w:rPr>
              <w:t>a na hrvatski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Obvezna literatura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napToGrid w:val="0"/>
              <w:spacing w:after="0"/>
              <w:rPr>
                <w:b/>
              </w:rPr>
            </w:pPr>
            <w:r w:rsidRPr="006D4311">
              <w:rPr>
                <w:b/>
              </w:rPr>
              <w:t>Gramatika:</w:t>
            </w:r>
          </w:p>
          <w:p w:rsidR="00B60967" w:rsidRPr="006D4311" w:rsidRDefault="00B60967" w:rsidP="001D339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</w:pPr>
            <w:r w:rsidRPr="006D4311">
              <w:t>Dukat, Zdeslav, Gramatika grčkog jezika, ŠK, Zagreb, 2003.</w:t>
            </w:r>
          </w:p>
          <w:p w:rsidR="00B60967" w:rsidRPr="006D4311" w:rsidRDefault="00B60967" w:rsidP="002C55CF">
            <w:pPr>
              <w:snapToGrid w:val="0"/>
              <w:spacing w:after="0"/>
              <w:jc w:val="both"/>
              <w:rPr>
                <w:b/>
              </w:rPr>
            </w:pPr>
            <w:r w:rsidRPr="006D4311">
              <w:rPr>
                <w:b/>
              </w:rPr>
              <w:t>Rječnik:</w:t>
            </w:r>
          </w:p>
          <w:p w:rsidR="00B60967" w:rsidRPr="006D4311" w:rsidRDefault="00B60967" w:rsidP="001D339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</w:pPr>
            <w:r w:rsidRPr="006D4311">
              <w:t>Senc, Stjepan, Grčko-hrvatski rječnik, Zagreb (više pretisaka)</w:t>
            </w:r>
          </w:p>
          <w:p w:rsidR="00B60967" w:rsidRPr="006D4311" w:rsidRDefault="00B60967" w:rsidP="002C55CF">
            <w:pPr>
              <w:snapToGrid w:val="0"/>
              <w:spacing w:after="0"/>
              <w:jc w:val="both"/>
              <w:rPr>
                <w:b/>
              </w:rPr>
            </w:pPr>
            <w:r w:rsidRPr="006D4311">
              <w:rPr>
                <w:b/>
              </w:rPr>
              <w:t>Tekst:</w:t>
            </w:r>
          </w:p>
          <w:p w:rsidR="00B60967" w:rsidRPr="006D4311" w:rsidRDefault="00B60967" w:rsidP="001D339D">
            <w:pPr>
              <w:numPr>
                <w:ilvl w:val="0"/>
                <w:numId w:val="4"/>
              </w:numPr>
              <w:snapToGrid w:val="0"/>
              <w:spacing w:after="0"/>
            </w:pPr>
            <w:r>
              <w:rPr>
                <w:lang w:val="en-US"/>
              </w:rPr>
              <w:t xml:space="preserve">Plato, </w:t>
            </w:r>
            <w:r w:rsidRPr="00F5354E">
              <w:rPr>
                <w:i/>
                <w:lang w:val="en-US"/>
              </w:rPr>
              <w:t>Crito</w:t>
            </w:r>
            <w:r>
              <w:rPr>
                <w:lang w:val="en-US"/>
              </w:rPr>
              <w:t xml:space="preserve">, ed. Stock, G. W. J.,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  <w:r>
              <w:rPr>
                <w:lang w:val="en-US"/>
              </w:rPr>
              <w:t>, Clarendon Press, 1891.</w:t>
            </w:r>
          </w:p>
          <w:p w:rsidR="00B60967" w:rsidRPr="006D4311" w:rsidRDefault="00B60967" w:rsidP="001D339D">
            <w:pPr>
              <w:numPr>
                <w:ilvl w:val="0"/>
                <w:numId w:val="4"/>
              </w:numPr>
              <w:snapToGrid w:val="0"/>
              <w:spacing w:after="0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 Olynthiaca 1</w:t>
            </w:r>
            <w:r>
              <w:rPr>
                <w:lang w:val="en-US"/>
              </w:rPr>
              <w:t xml:space="preserve"> (</w:t>
            </w:r>
            <w:r w:rsidRPr="00547518">
              <w:rPr>
                <w:i/>
                <w:lang w:val="en-US"/>
              </w:rPr>
              <w:t>Demosthenis</w:t>
            </w:r>
            <w:r w:rsidRPr="00A82680">
              <w:rPr>
                <w:i/>
                <w:lang w:val="en-US"/>
              </w:rPr>
              <w:t xml:space="preserve"> orationes</w:t>
            </w:r>
            <w:r>
              <w:rPr>
                <w:lang w:val="en-US"/>
              </w:rPr>
              <w:t>, vol. 1, e</w:t>
            </w:r>
            <w:r w:rsidRPr="00A82680">
              <w:rPr>
                <w:lang w:val="en-US"/>
              </w:rPr>
              <w:t>d. Butcher, S.H.</w:t>
            </w:r>
            <w:r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82680">
                  <w:rPr>
                    <w:lang w:val="en-US"/>
                  </w:rPr>
                  <w:t>Oxford</w:t>
                </w:r>
              </w:smartTag>
            </w:smartTag>
            <w:r>
              <w:rPr>
                <w:lang w:val="en-US"/>
              </w:rPr>
              <w:t xml:space="preserve">, </w:t>
            </w:r>
            <w:r w:rsidRPr="00A82680">
              <w:rPr>
                <w:lang w:val="en-US"/>
              </w:rPr>
              <w:t>Clarendon Press, 1903, Repr. 1966.</w:t>
            </w:r>
            <w:r>
              <w:rPr>
                <w:lang w:val="en-US"/>
              </w:rPr>
              <w:t>)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Dopunska literatura</w:t>
            </w:r>
          </w:p>
        </w:tc>
        <w:tc>
          <w:tcPr>
            <w:tcW w:w="7055" w:type="dxa"/>
            <w:gridSpan w:val="9"/>
            <w:vAlign w:val="center"/>
          </w:tcPr>
          <w:p w:rsidR="00B60967" w:rsidRDefault="00B60967" w:rsidP="002C55CF">
            <w:pPr>
              <w:spacing w:after="0"/>
            </w:pPr>
            <w:r w:rsidRPr="006D4311">
              <w:t>Gramatike:</w:t>
            </w:r>
          </w:p>
          <w:p w:rsidR="00B60967" w:rsidRPr="00A04985" w:rsidRDefault="00B60967" w:rsidP="00A04985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 w:rsidRPr="00A04985">
              <w:t>Musić - Majnarić, Gramatika grčkoga jezika, ŠK, 2004.</w:t>
            </w:r>
          </w:p>
          <w:p w:rsidR="00B60967" w:rsidRPr="00A04985" w:rsidRDefault="00B60967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A04985">
              <w:t xml:space="preserve">Kühner – Blass, </w:t>
            </w:r>
            <w:r w:rsidRPr="00A04985">
              <w:rPr>
                <w:rStyle w:val="Emphasis"/>
                <w:i w:val="0"/>
              </w:rPr>
              <w:t>Ausführliche Grammatik der griechischen Sprache, I</w:t>
            </w:r>
            <w:r w:rsidRPr="00A04985">
              <w:rPr>
                <w:i/>
              </w:rPr>
              <w:t xml:space="preserve">, </w:t>
            </w:r>
            <w:r w:rsidRPr="00A04985">
              <w:t>1, Hannover, 1978. (reprint iz 1890.)</w:t>
            </w:r>
          </w:p>
          <w:p w:rsidR="00B60967" w:rsidRPr="00A04985" w:rsidRDefault="00B60967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A04985">
              <w:t>Smyth, Greek Grammar, Harvard, 1983.</w:t>
            </w:r>
          </w:p>
          <w:p w:rsidR="00B60967" w:rsidRPr="00A04985" w:rsidRDefault="00B60967" w:rsidP="001D339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A04985">
              <w:t>Barić, E. i dr., Hrvatska gramatika, ŠK, Zagreb 2003.</w:t>
            </w:r>
          </w:p>
          <w:p w:rsidR="00B60967" w:rsidRPr="00A04985" w:rsidRDefault="00B60967" w:rsidP="00A0498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A04985">
              <w:t>Katičić, R., Sintaksa hrvatskoga književnog jezika, Zagreb: HAZU: Nakladni zavod Globus, 2002.</w:t>
            </w:r>
          </w:p>
          <w:p w:rsidR="00B60967" w:rsidRPr="00A04985" w:rsidRDefault="00B60967" w:rsidP="00A04985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A04985">
              <w:rPr>
                <w:lang w:eastAsia="hr-HR"/>
              </w:rPr>
              <w:t xml:space="preserve">Martinić-Jerčić, Z., Salopek, D., Grčki glagoli, </w:t>
            </w:r>
            <w:r w:rsidRPr="00A04985">
              <w:t>Zagreb: ŠK</w:t>
            </w:r>
            <w:r w:rsidRPr="00A04985">
              <w:rPr>
                <w:lang w:eastAsia="hr-HR"/>
              </w:rPr>
              <w:t>, 2001</w:t>
            </w:r>
          </w:p>
          <w:p w:rsidR="00B60967" w:rsidRPr="006D4311" w:rsidRDefault="00B60967" w:rsidP="002C55CF">
            <w:pPr>
              <w:spacing w:after="0"/>
              <w:jc w:val="both"/>
            </w:pPr>
            <w:r w:rsidRPr="006D4311">
              <w:t>Rječnici:</w:t>
            </w:r>
          </w:p>
          <w:p w:rsidR="00B60967" w:rsidRPr="006D4311" w:rsidRDefault="00B60967" w:rsidP="001D339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6D4311">
              <w:t>Liddel &amp; Scott, Greek-English Lexicon, Oxford, 1996.</w:t>
            </w:r>
          </w:p>
          <w:p w:rsidR="00B60967" w:rsidRPr="006D4311" w:rsidRDefault="00B60967" w:rsidP="00F55B2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D4311">
              <w:t xml:space="preserve">Benseler - Kaegi, </w:t>
            </w:r>
            <w:r w:rsidRPr="006D4311">
              <w:rPr>
                <w:rStyle w:val="Emphasis"/>
                <w:i w:val="0"/>
              </w:rPr>
              <w:t>Griechisch-deutsches Wörterbuch</w:t>
            </w:r>
            <w:r w:rsidRPr="006D4311">
              <w:t>, München, 2004.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Internetski izvori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0147CE" w:rsidRDefault="00B60967" w:rsidP="004B269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147CE">
              <w:rPr>
                <w:rFonts w:ascii="Calibri" w:hAnsi="Calibri"/>
                <w:sz w:val="22"/>
                <w:szCs w:val="22"/>
                <w:lang w:val="en-US"/>
              </w:rPr>
              <w:t xml:space="preserve">Plato, </w:t>
            </w:r>
            <w:r w:rsidRPr="000147CE">
              <w:rPr>
                <w:rFonts w:ascii="Calibri" w:hAnsi="Calibri"/>
                <w:i/>
                <w:sz w:val="22"/>
                <w:szCs w:val="22"/>
                <w:lang w:val="en-US"/>
              </w:rPr>
              <w:t>Crito</w:t>
            </w:r>
            <w:r w:rsidRPr="000147CE">
              <w:rPr>
                <w:rFonts w:ascii="Calibri" w:hAnsi="Calibri"/>
                <w:sz w:val="22"/>
                <w:szCs w:val="22"/>
                <w:lang w:val="en-US"/>
              </w:rPr>
              <w:t xml:space="preserve">; </w:t>
            </w:r>
            <w:r w:rsidRPr="000147CE">
              <w:rPr>
                <w:rFonts w:ascii="Calibri" w:hAnsi="Calibri"/>
                <w:sz w:val="22"/>
                <w:szCs w:val="22"/>
              </w:rPr>
              <w:t xml:space="preserve">Demosthenes, </w:t>
            </w:r>
            <w:r w:rsidRPr="000147CE">
              <w:rPr>
                <w:rFonts w:ascii="Calibri" w:hAnsi="Calibri"/>
                <w:i/>
                <w:sz w:val="22"/>
                <w:szCs w:val="22"/>
                <w:lang w:val="en-US" w:eastAsia="en-US"/>
              </w:rPr>
              <w:t xml:space="preserve">Philippica </w:t>
            </w:r>
            <w:r w:rsidRPr="000147CE">
              <w:rPr>
                <w:rFonts w:ascii="Calibri" w:hAnsi="Calibri"/>
                <w:i/>
                <w:sz w:val="22"/>
                <w:szCs w:val="22"/>
                <w:lang w:val="en-US"/>
              </w:rPr>
              <w:t>3, Olynthiaca 1</w:t>
            </w:r>
          </w:p>
          <w:p w:rsidR="00B60967" w:rsidRPr="00A90AC4" w:rsidRDefault="00B60967" w:rsidP="004B269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Pr="00A90AC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http://www.perseus.tufts.edu/hopper/</w:t>
              </w:r>
            </w:hyperlink>
          </w:p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49"/>
              <w:gridCol w:w="5407"/>
            </w:tblGrid>
            <w:tr w:rsidR="00B60967" w:rsidRPr="00A90AC4" w:rsidTr="008842B2">
              <w:trPr>
                <w:tblCellSpacing w:w="15" w:type="dxa"/>
              </w:trPr>
              <w:tc>
                <w:tcPr>
                  <w:tcW w:w="404" w:type="dxa"/>
                  <w:vAlign w:val="center"/>
                </w:tcPr>
                <w:p w:rsidR="00B60967" w:rsidRPr="00A90AC4" w:rsidRDefault="00B60967" w:rsidP="008842B2">
                  <w:pPr>
                    <w:spacing w:after="0" w:line="240" w:lineRule="auto"/>
                    <w:rPr>
                      <w:rFonts w:ascii="Arial Narrow" w:hAnsi="Arial Narrow"/>
                      <w:lang w:eastAsia="hr-HR"/>
                    </w:rPr>
                  </w:pPr>
                  <w:r w:rsidRPr="00A90AC4">
                    <w:rPr>
                      <w:rFonts w:ascii="Arial Narrow" w:hAnsi="Arial Narrow"/>
                      <w:lang w:eastAsia="hr-HR"/>
                    </w:rPr>
                    <w:t>LSJ</w:t>
                  </w:r>
                </w:p>
              </w:tc>
              <w:tc>
                <w:tcPr>
                  <w:tcW w:w="5362" w:type="dxa"/>
                  <w:vAlign w:val="center"/>
                </w:tcPr>
                <w:p w:rsidR="00B60967" w:rsidRPr="00A90AC4" w:rsidRDefault="00B60967" w:rsidP="008842B2">
                  <w:pPr>
                    <w:spacing w:after="0" w:line="240" w:lineRule="auto"/>
                    <w:rPr>
                      <w:rFonts w:ascii="Arial Narrow" w:hAnsi="Arial Narrow"/>
                      <w:lang w:eastAsia="hr-HR"/>
                    </w:rPr>
                  </w:pPr>
                  <w:r w:rsidRPr="00A90AC4">
                    <w:rPr>
                      <w:rFonts w:ascii="Arial Narrow" w:hAnsi="Arial Narrow"/>
                      <w:lang w:eastAsia="hr-HR"/>
                    </w:rPr>
                    <w:t>The Online Liddell-Scott-Jones Greek-English Lexicon</w:t>
                  </w:r>
                </w:p>
              </w:tc>
            </w:tr>
          </w:tbl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  <w:r w:rsidRPr="00A90AC4">
              <w:rPr>
                <w:rFonts w:ascii="Arial Narrow" w:hAnsi="Arial Narrow"/>
              </w:rPr>
              <w:t xml:space="preserve">- </w:t>
            </w:r>
            <w:hyperlink r:id="rId7" w:anchor="eid=25386&amp;context=lsj&amp;action=hw-list-click" w:history="1">
              <w:r w:rsidRPr="00A90AC4">
                <w:rPr>
                  <w:rStyle w:val="Hyperlink"/>
                  <w:rFonts w:ascii="Arial Narrow" w:hAnsi="Arial Narrow"/>
                </w:rPr>
                <w:t>http://www.tlg.uci.edu/lsj/#eid=25386&amp;context=lsj&amp;action=hw-list-click</w:t>
              </w:r>
            </w:hyperlink>
            <w:r w:rsidRPr="00A90AC4">
              <w:rPr>
                <w:rFonts w:ascii="Arial Narrow" w:hAnsi="Arial Narrow"/>
              </w:rPr>
              <w:t xml:space="preserve"> </w:t>
            </w:r>
          </w:p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A90AC4">
              <w:rPr>
                <w:rFonts w:ascii="Arial Narrow" w:hAnsi="Arial Narrow"/>
              </w:rPr>
              <w:t xml:space="preserve">Smyth, H. W., Greek Grammar, New York etc.: American Book Company, 1920. </w:t>
            </w:r>
          </w:p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A90AC4">
              <w:rPr>
                <w:rFonts w:ascii="Arial Narrow" w:hAnsi="Arial Narrow"/>
              </w:rPr>
              <w:t xml:space="preserve">- </w:t>
            </w:r>
            <w:hyperlink r:id="rId8" w:history="1">
              <w:r w:rsidRPr="00A90AC4">
                <w:rPr>
                  <w:rStyle w:val="Hyperlink"/>
                  <w:rFonts w:ascii="Arial Narrow" w:hAnsi="Arial Narrow"/>
                </w:rPr>
                <w:t>http://cdn.textkit.net/hws_Greek_Grammar_AR5.pdf</w:t>
              </w:r>
            </w:hyperlink>
            <w:r w:rsidRPr="00A90AC4">
              <w:rPr>
                <w:rFonts w:ascii="Arial Narrow" w:hAnsi="Arial Narrow"/>
              </w:rPr>
              <w:t xml:space="preserve"> </w:t>
            </w:r>
          </w:p>
          <w:p w:rsidR="00B60967" w:rsidRPr="00A90AC4" w:rsidRDefault="00B60967" w:rsidP="004B269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  <w:p w:rsidR="00B60967" w:rsidRPr="00A90AC4" w:rsidRDefault="00B60967" w:rsidP="004B269D">
            <w:pPr>
              <w:pStyle w:val="Heading1"/>
              <w:spacing w:before="0" w:after="0" w:line="240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Raphael Kühner, Friedrich Blass, </w:t>
            </w:r>
            <w:r w:rsidRPr="00A90AC4">
              <w:rPr>
                <w:rStyle w:val="title"/>
                <w:rFonts w:ascii="Arial Narrow" w:hAnsi="Arial Narrow"/>
                <w:b w:val="0"/>
                <w:sz w:val="22"/>
                <w:szCs w:val="22"/>
              </w:rPr>
              <w:t>Ausführliche Grammatik der Griechischen Sprache</w:t>
            </w:r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, Ildar Ibraguimov, Ed. - </w:t>
            </w:r>
            <w:hyperlink r:id="rId9" w:history="1">
              <w:r w:rsidRPr="00A90AC4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http://www.perseus.tufts.edu/hopper/text?doc=Perseus%3Atext%3A1999.04.0019%3Asmythp%3D2</w:t>
              </w:r>
            </w:hyperlink>
            <w:r w:rsidRPr="00A90AC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B60967" w:rsidRPr="006D4311" w:rsidRDefault="00B60967" w:rsidP="002C55C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napToGrid w:val="0"/>
              <w:spacing w:after="0"/>
            </w:pPr>
            <w:r w:rsidRPr="006D4311">
              <w:t>studenska evaluacija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Redovito pohađanje nastave - redovitost podrazumijeva 75% sveukupnih dolazaka na nastavu, a u slučaju kolizije 50%.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Prolaznost na kolokviju je 75% određena aritmetičkom sredinom svih kolokvija odnosno prolaznost na ispitu je 75%.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  <w:r w:rsidRPr="006D4311">
              <w:t>Položeni kolokviji odnosno pismeni dio ispita iznosi 45% sveukupne ocjene, usmeni dio ispita iznosi 45%, a zalaganje na vježbama i uredno izvršavanje obveza 10% ocjene.</w:t>
            </w:r>
          </w:p>
        </w:tc>
      </w:tr>
      <w:tr w:rsidR="00B60967" w:rsidRPr="006D4311" w:rsidTr="002C55CF">
        <w:tc>
          <w:tcPr>
            <w:tcW w:w="2413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rPr>
                <w:b/>
              </w:rPr>
            </w:pPr>
            <w:r w:rsidRPr="006D4311">
              <w:rPr>
                <w:b/>
              </w:rPr>
              <w:t>Napomena</w:t>
            </w:r>
          </w:p>
        </w:tc>
        <w:tc>
          <w:tcPr>
            <w:tcW w:w="7055" w:type="dxa"/>
            <w:gridSpan w:val="9"/>
            <w:vAlign w:val="center"/>
          </w:tcPr>
          <w:p w:rsidR="00B60967" w:rsidRPr="006D4311" w:rsidRDefault="00B60967" w:rsidP="002C55CF">
            <w:pPr>
              <w:spacing w:after="0" w:line="240" w:lineRule="auto"/>
            </w:pPr>
          </w:p>
        </w:tc>
      </w:tr>
    </w:tbl>
    <w:p w:rsidR="00B60967" w:rsidRPr="006D4311" w:rsidRDefault="00B60967" w:rsidP="001D339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B60967" w:rsidRPr="006D4311" w:rsidTr="002C55CF">
        <w:trPr>
          <w:trHeight w:val="91"/>
        </w:trPr>
        <w:tc>
          <w:tcPr>
            <w:tcW w:w="9467" w:type="dxa"/>
            <w:gridSpan w:val="4"/>
            <w:shd w:val="clear" w:color="auto" w:fill="FFFF99"/>
          </w:tcPr>
          <w:p w:rsidR="00B60967" w:rsidRPr="006D4311" w:rsidRDefault="00B60967" w:rsidP="002C55CF">
            <w:pPr>
              <w:spacing w:after="0" w:line="240" w:lineRule="auto"/>
              <w:jc w:val="center"/>
            </w:pPr>
            <w:r w:rsidRPr="006D4311">
              <w:rPr>
                <w:b/>
              </w:rPr>
              <w:t>Vježbe</w:t>
            </w:r>
          </w:p>
        </w:tc>
      </w:tr>
      <w:tr w:rsidR="00B60967" w:rsidRPr="006D4311" w:rsidTr="002C55CF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311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31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311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D4311">
              <w:rPr>
                <w:b/>
                <w:sz w:val="20"/>
              </w:rPr>
              <w:t>Literatura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03. 03</w:t>
            </w:r>
            <w:r w:rsidRPr="00120A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9329DE">
            <w:pPr>
              <w:snapToGrid w:val="0"/>
              <w:spacing w:after="0" w:line="240" w:lineRule="auto"/>
            </w:pPr>
            <w:r w:rsidRPr="00980DDC">
              <w:t>Osnovne značajke zavisno-složenih rečenica</w:t>
            </w:r>
            <w:r>
              <w:t>;</w:t>
            </w:r>
            <w:r w:rsidRPr="000147CE">
              <w:rPr>
                <w:lang w:val="en-US"/>
              </w:rPr>
              <w:t xml:space="preserve"> 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43 a- 43 d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</w:pPr>
            <w:r w:rsidRPr="006D4311">
              <w:t>navedena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05. 03. 2014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9329DE">
            <w:pPr>
              <w:snapToGrid w:val="0"/>
              <w:spacing w:after="0"/>
            </w:pPr>
            <w:r w:rsidRPr="000147CE">
              <w:rPr>
                <w:lang w:val="en-US"/>
              </w:rPr>
              <w:t xml:space="preserve">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44 a-44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3.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10. 03. 2014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9329DE">
            <w:pPr>
              <w:snapToGrid w:val="0"/>
              <w:spacing w:after="0"/>
            </w:pPr>
            <w:r w:rsidRPr="00980DDC">
              <w:t>Namjerne rečenice</w:t>
            </w:r>
            <w:r>
              <w:t>;</w:t>
            </w:r>
            <w:r w:rsidRPr="000147CE">
              <w:rPr>
                <w:lang w:val="en-US"/>
              </w:rPr>
              <w:t xml:space="preserve"> 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45 a-45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9329DE">
            <w:pPr>
              <w:spacing w:after="0"/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93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4.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12. 03. 2014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0147CE">
              <w:rPr>
                <w:lang w:val="en-US"/>
              </w:rPr>
              <w:t xml:space="preserve">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46 a-46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5.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17. 03. 2014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>
              <w:rPr>
                <w:lang w:val="en-US"/>
              </w:rPr>
              <w:t>O</w:t>
            </w:r>
            <w:r w:rsidRPr="00980DDC">
              <w:rPr>
                <w:lang w:val="en-US"/>
              </w:rPr>
              <w:t>bjektne rečenice iza v. curandi i v. timendi</w:t>
            </w:r>
            <w:r>
              <w:rPr>
                <w:lang w:val="en-US"/>
              </w:rPr>
              <w:t>;</w:t>
            </w:r>
            <w:r w:rsidRPr="000147CE">
              <w:rPr>
                <w:lang w:val="en-US"/>
              </w:rPr>
              <w:t xml:space="preserve"> 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47 a-47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6.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19. 03. 2014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0147CE">
              <w:rPr>
                <w:lang w:val="en-US"/>
              </w:rPr>
              <w:t xml:space="preserve">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48 a-48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7.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24. 03. 2014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  <w:rPr>
                <w:rStyle w:val="Hyperlink"/>
              </w:rPr>
            </w:pPr>
            <w:r w:rsidRPr="00980DDC">
              <w:t>Pogodbene rečenice – klasifikacija i osnovna konstrukcija</w:t>
            </w:r>
            <w:r>
              <w:t>;</w:t>
            </w:r>
            <w:r w:rsidRPr="000147CE">
              <w:rPr>
                <w:lang w:val="en-US"/>
              </w:rPr>
              <w:t xml:space="preserve"> 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49 a-49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8.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0147CE">
              <w:rPr>
                <w:lang w:val="en-US"/>
              </w:rPr>
              <w:t xml:space="preserve">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50 a-50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9.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31. 03. 2014</w:t>
            </w:r>
            <w:r w:rsidRPr="00120AC7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980DDC">
              <w:t xml:space="preserve">Pogodbene rečenice </w:t>
            </w:r>
            <w:r>
              <w:t>– neuobičajene forme;</w:t>
            </w:r>
            <w:r w:rsidRPr="000147CE">
              <w:rPr>
                <w:lang w:val="en-US"/>
              </w:rPr>
              <w:t xml:space="preserve"> 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51 a-51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10.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02. 04. 2014.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0147CE">
              <w:rPr>
                <w:lang w:val="en-US"/>
              </w:rPr>
              <w:t xml:space="preserve">Plato, </w:t>
            </w:r>
            <w:r w:rsidRPr="000147CE">
              <w:rPr>
                <w:i/>
                <w:lang w:val="en-US"/>
              </w:rPr>
              <w:t>Crito</w:t>
            </w:r>
            <w:r>
              <w:rPr>
                <w:i/>
                <w:lang w:val="en-US"/>
              </w:rPr>
              <w:t xml:space="preserve">, </w:t>
            </w:r>
            <w:r w:rsidRPr="00883DCE">
              <w:rPr>
                <w:lang w:val="en-US"/>
              </w:rPr>
              <w:t>52 a-52 e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11.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</w:pPr>
            <w:r>
              <w:rPr>
                <w:sz w:val="20"/>
                <w:szCs w:val="20"/>
              </w:rPr>
              <w:t>07. 04. 2014.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snapToGrid w:val="0"/>
              <w:spacing w:after="0" w:line="240" w:lineRule="auto"/>
            </w:pPr>
            <w:r w:rsidRPr="00980DDC">
              <w:t>Dopusne rečenice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1-2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12.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09. 04. 2014.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snapToGrid w:val="0"/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3-4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13.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14. 04. 2014.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spacing w:after="0" w:line="240" w:lineRule="auto"/>
            </w:pPr>
            <w:r w:rsidRPr="00980DDC">
              <w:t>Odnosne rečenice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>Philippica 3</w:t>
            </w:r>
            <w:r>
              <w:rPr>
                <w:lang w:val="en-US"/>
              </w:rPr>
              <w:t>, 5-7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14.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16. 04. 2014.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</w:t>
            </w:r>
            <w:r>
              <w:rPr>
                <w:lang w:val="en-US"/>
              </w:rPr>
              <w:t>, 8-10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15.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20A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04. 2014.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980DDC">
              <w:t>Vremenske rečenice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11-14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16.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20A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04. 2014.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15-18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17.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20A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04. 2014.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t>Kolokvij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18.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980DDC">
              <w:t>Posljedične rečenice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19-22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19.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23-25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20.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980DDC">
              <w:t>Uzročne rečenice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 xml:space="preserve">Philippica 3, </w:t>
            </w:r>
            <w:r>
              <w:rPr>
                <w:lang w:val="en-US"/>
              </w:rPr>
              <w:t>26-28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21.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 xml:space="preserve">Philippica 3, </w:t>
            </w:r>
            <w:r>
              <w:rPr>
                <w:lang w:val="en-US"/>
              </w:rPr>
              <w:t>29-31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22.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980DDC">
              <w:t>Neupravni govor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 xml:space="preserve">Philippica 3, </w:t>
            </w:r>
            <w:r>
              <w:rPr>
                <w:lang w:val="en-US"/>
              </w:rPr>
              <w:t>32-35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23.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21. 05. 2014.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36-39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24.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26. 05</w:t>
            </w:r>
            <w:r w:rsidRPr="00120AC7">
              <w:rPr>
                <w:sz w:val="20"/>
                <w:szCs w:val="20"/>
              </w:rPr>
              <w:t>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980DDC">
              <w:t>Pogodbene rečenice u neupravnom govoru</w:t>
            </w:r>
            <w:r>
              <w:t>;</w:t>
            </w:r>
            <w:r>
              <w:rPr>
                <w:lang w:val="en-US"/>
              </w:rPr>
              <w:t xml:space="preserve"> 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40-43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25.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28. 05</w:t>
            </w:r>
            <w:r w:rsidRPr="00120AC7">
              <w:rPr>
                <w:sz w:val="20"/>
                <w:szCs w:val="20"/>
              </w:rPr>
              <w:t>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44-46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26.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02. 06</w:t>
            </w:r>
            <w:r w:rsidRPr="00120AC7">
              <w:rPr>
                <w:sz w:val="20"/>
                <w:szCs w:val="20"/>
              </w:rPr>
              <w:t>. 2104.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47-50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27.</w:t>
            </w:r>
          </w:p>
        </w:tc>
        <w:tc>
          <w:tcPr>
            <w:tcW w:w="1524" w:type="dxa"/>
            <w:vAlign w:val="center"/>
          </w:tcPr>
          <w:p w:rsidR="00B60967" w:rsidRPr="00120AC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04. 06</w:t>
            </w:r>
            <w:r w:rsidRPr="00120AC7">
              <w:rPr>
                <w:sz w:val="20"/>
                <w:szCs w:val="20"/>
              </w:rPr>
              <w:t>. 2014.</w:t>
            </w:r>
          </w:p>
        </w:tc>
        <w:tc>
          <w:tcPr>
            <w:tcW w:w="5760" w:type="dxa"/>
            <w:vAlign w:val="center"/>
          </w:tcPr>
          <w:p w:rsidR="00B60967" w:rsidRPr="00021A4F" w:rsidRDefault="00B60967" w:rsidP="002C55CF">
            <w:pPr>
              <w:tabs>
                <w:tab w:val="left" w:pos="468"/>
              </w:tabs>
              <w:spacing w:after="0" w:line="240" w:lineRule="auto"/>
            </w:pPr>
            <w:r>
              <w:rPr>
                <w:lang w:val="en-US"/>
              </w:rPr>
              <w:t xml:space="preserve">Demosthenes, </w:t>
            </w:r>
            <w:r>
              <w:rPr>
                <w:i/>
                <w:lang w:val="en-US"/>
              </w:rPr>
              <w:t>Philippica 3,</w:t>
            </w:r>
            <w:r>
              <w:rPr>
                <w:lang w:val="en-US"/>
              </w:rPr>
              <w:t xml:space="preserve"> 51-54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  <w:tr w:rsidR="00B60967" w:rsidRPr="006D4311" w:rsidTr="002C55CF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B60967" w:rsidRPr="006D4311" w:rsidRDefault="00B60967" w:rsidP="002C5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28.</w:t>
            </w:r>
          </w:p>
        </w:tc>
        <w:tc>
          <w:tcPr>
            <w:tcW w:w="1524" w:type="dxa"/>
            <w:vAlign w:val="center"/>
          </w:tcPr>
          <w:p w:rsidR="00B60967" w:rsidRDefault="00B60967" w:rsidP="0076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09. 06. 2014.</w:t>
            </w:r>
          </w:p>
        </w:tc>
        <w:tc>
          <w:tcPr>
            <w:tcW w:w="5760" w:type="dxa"/>
            <w:vAlign w:val="center"/>
          </w:tcPr>
          <w:p w:rsidR="00B60967" w:rsidRPr="006D4311" w:rsidRDefault="00B60967" w:rsidP="002C55CF">
            <w:pPr>
              <w:tabs>
                <w:tab w:val="left" w:pos="468"/>
              </w:tabs>
              <w:spacing w:after="0" w:line="240" w:lineRule="auto"/>
            </w:pPr>
            <w:r w:rsidRPr="006D4311">
              <w:t>Kolokvij</w:t>
            </w:r>
          </w:p>
        </w:tc>
        <w:tc>
          <w:tcPr>
            <w:tcW w:w="1529" w:type="dxa"/>
            <w:vAlign w:val="center"/>
          </w:tcPr>
          <w:p w:rsidR="00B60967" w:rsidRPr="006D4311" w:rsidRDefault="00B60967" w:rsidP="002C55CF">
            <w:pPr>
              <w:jc w:val="center"/>
              <w:rPr>
                <w:sz w:val="20"/>
                <w:szCs w:val="20"/>
              </w:rPr>
            </w:pPr>
            <w:r w:rsidRPr="006D4311">
              <w:rPr>
                <w:sz w:val="20"/>
                <w:szCs w:val="20"/>
              </w:rPr>
              <w:t>"</w:t>
            </w:r>
          </w:p>
        </w:tc>
      </w:tr>
    </w:tbl>
    <w:p w:rsidR="00B60967" w:rsidRPr="006D4311" w:rsidRDefault="00B60967" w:rsidP="001D339D">
      <w:pPr>
        <w:pStyle w:val="ListParagraph"/>
        <w:spacing w:after="0" w:line="240" w:lineRule="auto"/>
        <w:ind w:left="-30"/>
        <w:jc w:val="both"/>
        <w:rPr>
          <w:sz w:val="24"/>
          <w:szCs w:val="24"/>
        </w:rPr>
      </w:pPr>
    </w:p>
    <w:p w:rsidR="00B60967" w:rsidRPr="006D4311" w:rsidRDefault="00B60967" w:rsidP="001D339D">
      <w:pPr>
        <w:pStyle w:val="ListParagraph"/>
        <w:spacing w:after="0" w:line="240" w:lineRule="auto"/>
        <w:ind w:left="-30"/>
        <w:jc w:val="both"/>
        <w:rPr>
          <w:sz w:val="24"/>
          <w:szCs w:val="24"/>
        </w:rPr>
      </w:pPr>
    </w:p>
    <w:p w:rsidR="00B60967" w:rsidRPr="006D4311" w:rsidRDefault="00B60967" w:rsidP="001D339D">
      <w:pPr>
        <w:rPr>
          <w:sz w:val="20"/>
          <w:szCs w:val="20"/>
        </w:rPr>
      </w:pPr>
    </w:p>
    <w:p w:rsidR="00B60967" w:rsidRPr="006D4311" w:rsidRDefault="00B60967"/>
    <w:sectPr w:rsidR="00B60967" w:rsidRPr="006D431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403FD"/>
    <w:multiLevelType w:val="hybridMultilevel"/>
    <w:tmpl w:val="5FACB4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E9320C"/>
    <w:multiLevelType w:val="hybridMultilevel"/>
    <w:tmpl w:val="CB7863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2A92"/>
    <w:multiLevelType w:val="hybridMultilevel"/>
    <w:tmpl w:val="AAC24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13C9E"/>
    <w:multiLevelType w:val="hybridMultilevel"/>
    <w:tmpl w:val="09545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75465"/>
    <w:multiLevelType w:val="hybridMultilevel"/>
    <w:tmpl w:val="63701F22"/>
    <w:lvl w:ilvl="0" w:tplc="A0A2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660E52"/>
    <w:multiLevelType w:val="hybridMultilevel"/>
    <w:tmpl w:val="11AC7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47171"/>
    <w:multiLevelType w:val="hybridMultilevel"/>
    <w:tmpl w:val="95126F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9D"/>
    <w:rsid w:val="000147CE"/>
    <w:rsid w:val="00021A4F"/>
    <w:rsid w:val="00120AC7"/>
    <w:rsid w:val="001475CF"/>
    <w:rsid w:val="00163A72"/>
    <w:rsid w:val="001D339D"/>
    <w:rsid w:val="002C55CF"/>
    <w:rsid w:val="00310192"/>
    <w:rsid w:val="00352F5F"/>
    <w:rsid w:val="0036208A"/>
    <w:rsid w:val="004B269D"/>
    <w:rsid w:val="004D457A"/>
    <w:rsid w:val="00547518"/>
    <w:rsid w:val="005E2E80"/>
    <w:rsid w:val="006404FE"/>
    <w:rsid w:val="006D4311"/>
    <w:rsid w:val="00761644"/>
    <w:rsid w:val="007645DB"/>
    <w:rsid w:val="00781243"/>
    <w:rsid w:val="00781F83"/>
    <w:rsid w:val="007B54E9"/>
    <w:rsid w:val="00864FDC"/>
    <w:rsid w:val="00883DCE"/>
    <w:rsid w:val="008842B2"/>
    <w:rsid w:val="008D5A7E"/>
    <w:rsid w:val="0092078A"/>
    <w:rsid w:val="009329DE"/>
    <w:rsid w:val="009706D8"/>
    <w:rsid w:val="00980DDC"/>
    <w:rsid w:val="009D324D"/>
    <w:rsid w:val="00A04985"/>
    <w:rsid w:val="00A82680"/>
    <w:rsid w:val="00A90AC4"/>
    <w:rsid w:val="00AC6448"/>
    <w:rsid w:val="00B36E0E"/>
    <w:rsid w:val="00B50B80"/>
    <w:rsid w:val="00B60967"/>
    <w:rsid w:val="00BB6A72"/>
    <w:rsid w:val="00D133E3"/>
    <w:rsid w:val="00D252D9"/>
    <w:rsid w:val="00D41191"/>
    <w:rsid w:val="00DB5671"/>
    <w:rsid w:val="00DF5AD4"/>
    <w:rsid w:val="00E06C8E"/>
    <w:rsid w:val="00E50762"/>
    <w:rsid w:val="00E55128"/>
    <w:rsid w:val="00E6666A"/>
    <w:rsid w:val="00E7087E"/>
    <w:rsid w:val="00E8722D"/>
    <w:rsid w:val="00E91801"/>
    <w:rsid w:val="00EA1CED"/>
    <w:rsid w:val="00EB043D"/>
    <w:rsid w:val="00ED03BA"/>
    <w:rsid w:val="00F5354E"/>
    <w:rsid w:val="00F55B2C"/>
    <w:rsid w:val="00F8202F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6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69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1D33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339D"/>
    <w:rPr>
      <w:rFonts w:cs="Times New Roman"/>
      <w:color w:val="0000FF"/>
      <w:u w:val="single"/>
    </w:rPr>
  </w:style>
  <w:style w:type="character" w:customStyle="1" w:styleId="searchhit">
    <w:name w:val="search_hit"/>
    <w:basedOn w:val="DefaultParagraphFont"/>
    <w:uiPriority w:val="99"/>
    <w:rsid w:val="001D339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D339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D3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tle">
    <w:name w:val="title"/>
    <w:basedOn w:val="DefaultParagraphFont"/>
    <w:uiPriority w:val="99"/>
    <w:rsid w:val="004B26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textkit.net/hws_Greek_Grammar_AR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g.uci.edu/ls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erreqi@uniz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text?doc=Perseus%3Atext%3A1999.04.0019%3Asmythp%3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879</Words>
  <Characters>5013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teserreqi@unizd.hr</cp:lastModifiedBy>
  <cp:revision>20</cp:revision>
  <dcterms:created xsi:type="dcterms:W3CDTF">2013-11-29T12:17:00Z</dcterms:created>
  <dcterms:modified xsi:type="dcterms:W3CDTF">2014-05-13T16:23:00Z</dcterms:modified>
</cp:coreProperties>
</file>